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1F" w:rsidRPr="00466601" w:rsidRDefault="00D0561F" w:rsidP="00466601">
      <w:pPr>
        <w:shd w:val="clear" w:color="auto" w:fill="FFFFFF"/>
        <w:spacing w:afterAutospacing="1"/>
        <w:jc w:val="both"/>
        <w:rPr>
          <w:color w:val="111115"/>
          <w:u w:val="single"/>
          <w:bdr w:val="none" w:sz="0" w:space="0" w:color="auto" w:frame="1"/>
        </w:rPr>
      </w:pPr>
      <w:r w:rsidRPr="00466601">
        <w:rPr>
          <w:color w:val="111115"/>
          <w:u w:val="single"/>
          <w:bdr w:val="none" w:sz="0" w:space="0" w:color="auto" w:frame="1"/>
        </w:rPr>
        <w:t>Тема урока: Что такое техносфера. 5 класс   Читательская грамотность.</w:t>
      </w:r>
    </w:p>
    <w:p w:rsidR="00D0561F" w:rsidRPr="00466601" w:rsidRDefault="00D0561F" w:rsidP="00466601">
      <w:pPr>
        <w:shd w:val="clear" w:color="auto" w:fill="FFFFFF"/>
        <w:spacing w:afterAutospacing="1"/>
        <w:jc w:val="both"/>
        <w:rPr>
          <w:color w:val="111115"/>
          <w:u w:val="single"/>
        </w:rPr>
      </w:pPr>
      <w:r w:rsidRPr="00466601">
        <w:rPr>
          <w:color w:val="111115"/>
          <w:u w:val="single"/>
          <w:bdr w:val="none" w:sz="0" w:space="0" w:color="auto" w:frame="1"/>
        </w:rPr>
        <w:t>Задание 1. Прочитайте текст и ответьте на вопросы.</w:t>
      </w:r>
    </w:p>
    <w:p w:rsidR="00D0561F" w:rsidRPr="00466601" w:rsidRDefault="00D0561F" w:rsidP="00466601">
      <w:pPr>
        <w:pStyle w:val="a4"/>
        <w:numPr>
          <w:ilvl w:val="0"/>
          <w:numId w:val="1"/>
        </w:num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чем заключается глобальное отличие техносферы от биосферы?</w:t>
      </w:r>
    </w:p>
    <w:p w:rsidR="00D0561F" w:rsidRPr="00466601" w:rsidRDefault="00D0561F" w:rsidP="0046660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объекты относятся к рукотворному миру, а какие к миру природы? </w:t>
      </w:r>
    </w:p>
    <w:p w:rsidR="00D0561F" w:rsidRPr="00466601" w:rsidRDefault="00D0561F" w:rsidP="00466601">
      <w:pPr>
        <w:pStyle w:val="a4"/>
        <w:numPr>
          <w:ilvl w:val="0"/>
          <w:numId w:val="1"/>
        </w:num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влияние оказывает техносфера на различные сферы и оболочки Земли?</w:t>
      </w:r>
    </w:p>
    <w:p w:rsidR="00D0561F" w:rsidRPr="00466601" w:rsidRDefault="00D0561F" w:rsidP="00466601">
      <w:pPr>
        <w:spacing w:after="404"/>
        <w:ind w:firstLine="284"/>
        <w:jc w:val="both"/>
        <w:textAlignment w:val="baseline"/>
        <w:rPr>
          <w:u w:val="single"/>
        </w:rPr>
      </w:pPr>
      <w:r w:rsidRPr="00466601">
        <w:rPr>
          <w:u w:val="single"/>
        </w:rPr>
        <w:t>Задание 2. Используя информацию из текста, заполните таблицу. Поставьте знак «+» в колонку с правильным ответом.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5"/>
        <w:gridCol w:w="1554"/>
        <w:gridCol w:w="1646"/>
        <w:gridCol w:w="1513"/>
      </w:tblGrid>
      <w:tr w:rsidR="00D0561F" w:rsidRPr="00466601" w:rsidTr="00ED67B7">
        <w:tc>
          <w:tcPr>
            <w:tcW w:w="4928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559" w:type="dxa"/>
          </w:tcPr>
          <w:p w:rsidR="00D0561F" w:rsidRPr="00466601" w:rsidRDefault="00D0561F" w:rsidP="00466601">
            <w:pPr>
              <w:jc w:val="both"/>
            </w:pPr>
            <w:r w:rsidRPr="00466601">
              <w:t xml:space="preserve">Да </w:t>
            </w:r>
          </w:p>
        </w:tc>
        <w:tc>
          <w:tcPr>
            <w:tcW w:w="1651" w:type="dxa"/>
          </w:tcPr>
          <w:p w:rsidR="00D0561F" w:rsidRPr="00466601" w:rsidRDefault="00D0561F" w:rsidP="00466601">
            <w:pPr>
              <w:jc w:val="both"/>
            </w:pPr>
            <w:r w:rsidRPr="00466601">
              <w:t xml:space="preserve">Нет </w:t>
            </w:r>
          </w:p>
        </w:tc>
        <w:tc>
          <w:tcPr>
            <w:tcW w:w="1433" w:type="dxa"/>
          </w:tcPr>
          <w:p w:rsidR="00D0561F" w:rsidRPr="00466601" w:rsidRDefault="00D0561F" w:rsidP="00466601">
            <w:pPr>
              <w:jc w:val="both"/>
            </w:pPr>
            <w:r w:rsidRPr="00466601">
              <w:t>Нет информации</w:t>
            </w:r>
          </w:p>
        </w:tc>
      </w:tr>
      <w:tr w:rsidR="00D0561F" w:rsidRPr="00466601" w:rsidTr="00ED67B7">
        <w:tc>
          <w:tcPr>
            <w:tcW w:w="4928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</w:pPr>
            <w:r w:rsidRPr="00466601">
              <w:t>Всё, что нас окружает, создано природой и человеком.</w:t>
            </w:r>
          </w:p>
        </w:tc>
        <w:tc>
          <w:tcPr>
            <w:tcW w:w="1559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651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433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</w:tr>
      <w:tr w:rsidR="00D0561F" w:rsidRPr="00466601" w:rsidTr="00ED67B7">
        <w:tc>
          <w:tcPr>
            <w:tcW w:w="4928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</w:pPr>
            <w:r w:rsidRPr="00466601">
              <w:t>Техносфера на Земле может существовать без биосферы.</w:t>
            </w:r>
          </w:p>
        </w:tc>
        <w:tc>
          <w:tcPr>
            <w:tcW w:w="1559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651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433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</w:tr>
      <w:tr w:rsidR="00D0561F" w:rsidRPr="00466601" w:rsidTr="00ED67B7">
        <w:tc>
          <w:tcPr>
            <w:tcW w:w="4928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</w:pPr>
            <w:r w:rsidRPr="00466601">
              <w:t xml:space="preserve">Мир, в котором есть искусственные технические объекты, изготавливаемые и используемые человеком, называется </w:t>
            </w:r>
            <w:proofErr w:type="spellStart"/>
            <w:r w:rsidRPr="00466601">
              <w:t>техносферой</w:t>
            </w:r>
            <w:proofErr w:type="spellEnd"/>
            <w:r w:rsidRPr="00466601">
              <w:t>.</w:t>
            </w:r>
          </w:p>
        </w:tc>
        <w:tc>
          <w:tcPr>
            <w:tcW w:w="1559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651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433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</w:tr>
      <w:tr w:rsidR="00D0561F" w:rsidRPr="00466601" w:rsidTr="00ED67B7">
        <w:tc>
          <w:tcPr>
            <w:tcW w:w="4928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</w:pPr>
            <w:r w:rsidRPr="00466601">
              <w:t xml:space="preserve">В будущем окружающую среду полностью заменит </w:t>
            </w:r>
            <w:proofErr w:type="spellStart"/>
            <w:r w:rsidRPr="00466601">
              <w:t>техносреда</w:t>
            </w:r>
            <w:proofErr w:type="spellEnd"/>
            <w:r w:rsidRPr="00466601">
              <w:t>.</w:t>
            </w:r>
          </w:p>
        </w:tc>
        <w:tc>
          <w:tcPr>
            <w:tcW w:w="1559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651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433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</w:tr>
      <w:tr w:rsidR="00D0561F" w:rsidRPr="00466601" w:rsidTr="00ED67B7">
        <w:tc>
          <w:tcPr>
            <w:tcW w:w="4928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</w:pPr>
            <w:r w:rsidRPr="00466601">
              <w:t>Влияние техносферы на различные сферы и оболочки Земли приводит к техногенным катастрофам.</w:t>
            </w:r>
          </w:p>
        </w:tc>
        <w:tc>
          <w:tcPr>
            <w:tcW w:w="1559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651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433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</w:tr>
    </w:tbl>
    <w:p w:rsidR="00D0561F" w:rsidRPr="00466601" w:rsidRDefault="00D0561F" w:rsidP="00466601">
      <w:pPr>
        <w:ind w:firstLine="284"/>
        <w:contextualSpacing/>
        <w:jc w:val="both"/>
        <w:textAlignment w:val="baseline"/>
        <w:rPr>
          <w:color w:val="333333"/>
          <w:u w:val="single"/>
        </w:rPr>
      </w:pPr>
    </w:p>
    <w:p w:rsidR="00D0561F" w:rsidRPr="00466601" w:rsidRDefault="00D0561F" w:rsidP="00466601">
      <w:pPr>
        <w:ind w:firstLine="284"/>
        <w:contextualSpacing/>
        <w:jc w:val="both"/>
        <w:textAlignment w:val="baseline"/>
        <w:rPr>
          <w:color w:val="333333"/>
          <w:u w:val="single"/>
        </w:rPr>
      </w:pPr>
      <w:r w:rsidRPr="00466601">
        <w:rPr>
          <w:color w:val="333333"/>
          <w:u w:val="single"/>
        </w:rPr>
        <w:t>Задание 3. Рассмотрите эти два рисунка. Что между ними общего и чем они</w:t>
      </w:r>
    </w:p>
    <w:p w:rsidR="00D0561F" w:rsidRPr="00466601" w:rsidRDefault="00D0561F" w:rsidP="00466601">
      <w:pPr>
        <w:ind w:firstLine="284"/>
        <w:contextualSpacing/>
        <w:jc w:val="both"/>
        <w:textAlignment w:val="baseline"/>
        <w:rPr>
          <w:color w:val="333333"/>
          <w:u w:val="single"/>
        </w:rPr>
      </w:pPr>
      <w:r w:rsidRPr="00466601">
        <w:rPr>
          <w:color w:val="333333"/>
          <w:u w:val="single"/>
        </w:rPr>
        <w:t>различаются? Запишите свой ответ.</w:t>
      </w:r>
    </w:p>
    <w:p w:rsidR="00D0561F" w:rsidRPr="00466601" w:rsidRDefault="00D0561F" w:rsidP="00466601">
      <w:pPr>
        <w:jc w:val="both"/>
      </w:pPr>
    </w:p>
    <w:p w:rsidR="00D0561F" w:rsidRPr="00466601" w:rsidRDefault="00D0561F" w:rsidP="00466601">
      <w:pPr>
        <w:jc w:val="both"/>
        <w:sectPr w:rsidR="00D0561F" w:rsidRPr="00466601" w:rsidSect="009C2B2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0561F" w:rsidRPr="00466601" w:rsidRDefault="00D0561F" w:rsidP="00466601">
      <w:pPr>
        <w:contextualSpacing/>
        <w:jc w:val="both"/>
        <w:rPr>
          <w:b/>
        </w:rPr>
      </w:pPr>
      <w:r w:rsidRPr="00466601">
        <w:rPr>
          <w:b/>
        </w:rPr>
        <w:lastRenderedPageBreak/>
        <w:t>Глыбы селевого потока</w:t>
      </w:r>
    </w:p>
    <w:p w:rsidR="00D0561F" w:rsidRPr="00466601" w:rsidRDefault="00D0561F" w:rsidP="00466601">
      <w:pPr>
        <w:jc w:val="both"/>
      </w:pPr>
      <w:r w:rsidRPr="00466601">
        <w:rPr>
          <w:noProof/>
        </w:rPr>
        <w:drawing>
          <wp:inline distT="0" distB="0" distL="0" distR="0" wp14:anchorId="34E376F6" wp14:editId="15577D28">
            <wp:extent cx="2604052" cy="1878495"/>
            <wp:effectExtent l="0" t="0" r="6350" b="7620"/>
            <wp:docPr id="3" name="Рисунок 3" descr="https://www.infpol.ru/upload/resize_cache/iblock/795/800_8000_1/795f3487b9c9b41c29ca921a433c62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fpol.ru/upload/resize_cache/iblock/795/800_8000_1/795f3487b9c9b41c29ca921a433c62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63" cy="188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1F" w:rsidRPr="00466601" w:rsidRDefault="00D0561F" w:rsidP="00466601">
      <w:pPr>
        <w:contextualSpacing/>
        <w:jc w:val="both"/>
        <w:rPr>
          <w:rFonts w:eastAsiaTheme="majorEastAsia"/>
          <w:b/>
          <w:bCs/>
          <w:color w:val="252525"/>
        </w:rPr>
      </w:pPr>
    </w:p>
    <w:p w:rsidR="00D0561F" w:rsidRPr="00466601" w:rsidRDefault="00D0561F" w:rsidP="00466601">
      <w:pPr>
        <w:ind w:left="-142" w:hanging="142"/>
        <w:contextualSpacing/>
        <w:jc w:val="both"/>
        <w:rPr>
          <w:rFonts w:eastAsiaTheme="majorEastAsia"/>
          <w:b/>
          <w:bCs/>
          <w:color w:val="252525"/>
        </w:rPr>
      </w:pPr>
    </w:p>
    <w:p w:rsidR="00D0561F" w:rsidRPr="00466601" w:rsidRDefault="00D0561F" w:rsidP="00466601">
      <w:pPr>
        <w:ind w:left="-142" w:hanging="142"/>
        <w:contextualSpacing/>
        <w:jc w:val="both"/>
        <w:rPr>
          <w:rFonts w:eastAsiaTheme="majorEastAsia"/>
          <w:b/>
          <w:bCs/>
          <w:color w:val="252525"/>
        </w:rPr>
      </w:pPr>
    </w:p>
    <w:p w:rsidR="00D0561F" w:rsidRPr="00466601" w:rsidRDefault="00D0561F" w:rsidP="00466601">
      <w:pPr>
        <w:ind w:left="-142" w:hanging="142"/>
        <w:contextualSpacing/>
        <w:jc w:val="both"/>
        <w:rPr>
          <w:rFonts w:eastAsiaTheme="majorEastAsia"/>
          <w:b/>
          <w:bCs/>
          <w:color w:val="252525"/>
        </w:rPr>
      </w:pPr>
    </w:p>
    <w:p w:rsidR="00D0561F" w:rsidRPr="00466601" w:rsidRDefault="00D0561F" w:rsidP="00466601">
      <w:pPr>
        <w:ind w:left="-142" w:hanging="142"/>
        <w:contextualSpacing/>
        <w:jc w:val="both"/>
        <w:rPr>
          <w:rFonts w:eastAsiaTheme="majorEastAsia"/>
          <w:b/>
          <w:bCs/>
          <w:color w:val="252525"/>
        </w:rPr>
      </w:pPr>
    </w:p>
    <w:p w:rsidR="00D0561F" w:rsidRPr="00466601" w:rsidRDefault="00D0561F" w:rsidP="00466601">
      <w:pPr>
        <w:ind w:left="-142" w:hanging="142"/>
        <w:contextualSpacing/>
        <w:jc w:val="both"/>
        <w:rPr>
          <w:rFonts w:eastAsiaTheme="majorEastAsia"/>
          <w:b/>
          <w:bCs/>
          <w:color w:val="252525"/>
        </w:rPr>
      </w:pPr>
    </w:p>
    <w:p w:rsidR="00D0561F" w:rsidRPr="00466601" w:rsidRDefault="00D0561F" w:rsidP="00466601">
      <w:pPr>
        <w:ind w:left="-142" w:hanging="142"/>
        <w:contextualSpacing/>
        <w:jc w:val="both"/>
        <w:rPr>
          <w:rFonts w:eastAsiaTheme="majorEastAsia"/>
          <w:b/>
          <w:bCs/>
          <w:color w:val="252525"/>
        </w:rPr>
      </w:pPr>
    </w:p>
    <w:p w:rsidR="00D0561F" w:rsidRPr="00466601" w:rsidRDefault="00D0561F" w:rsidP="00466601">
      <w:pPr>
        <w:ind w:left="-142" w:hanging="142"/>
        <w:contextualSpacing/>
        <w:jc w:val="both"/>
        <w:rPr>
          <w:rFonts w:eastAsiaTheme="majorEastAsia"/>
          <w:b/>
          <w:bCs/>
          <w:color w:val="252525"/>
        </w:rPr>
      </w:pPr>
    </w:p>
    <w:p w:rsidR="00D0561F" w:rsidRPr="00466601" w:rsidRDefault="00D0561F" w:rsidP="00466601">
      <w:pPr>
        <w:ind w:left="-142" w:hanging="142"/>
        <w:contextualSpacing/>
        <w:jc w:val="both"/>
        <w:rPr>
          <w:rFonts w:eastAsiaTheme="majorEastAsia"/>
          <w:b/>
          <w:bCs/>
          <w:color w:val="252525"/>
        </w:rPr>
      </w:pPr>
    </w:p>
    <w:p w:rsidR="00D0561F" w:rsidRPr="00466601" w:rsidRDefault="00D0561F" w:rsidP="00466601">
      <w:pPr>
        <w:ind w:left="-142" w:hanging="142"/>
        <w:contextualSpacing/>
        <w:jc w:val="both"/>
        <w:rPr>
          <w:rFonts w:eastAsiaTheme="majorEastAsia"/>
          <w:b/>
          <w:bCs/>
          <w:color w:val="252525"/>
        </w:rPr>
      </w:pPr>
    </w:p>
    <w:p w:rsidR="00D0561F" w:rsidRPr="00466601" w:rsidRDefault="00D0561F" w:rsidP="00466601">
      <w:pPr>
        <w:ind w:left="-142" w:hanging="142"/>
        <w:contextualSpacing/>
        <w:jc w:val="both"/>
        <w:rPr>
          <w:b/>
        </w:rPr>
      </w:pPr>
      <w:r w:rsidRPr="00466601">
        <w:rPr>
          <w:rFonts w:eastAsiaTheme="majorEastAsia"/>
          <w:b/>
          <w:bCs/>
          <w:color w:val="252525"/>
        </w:rPr>
        <w:t>Стены Соловецкого монастыря</w:t>
      </w:r>
    </w:p>
    <w:p w:rsidR="00D0561F" w:rsidRPr="00466601" w:rsidRDefault="00D0561F" w:rsidP="00466601">
      <w:pPr>
        <w:spacing w:after="404"/>
        <w:ind w:hanging="284"/>
        <w:jc w:val="both"/>
        <w:textAlignment w:val="baseline"/>
        <w:rPr>
          <w:b/>
          <w:color w:val="333333"/>
          <w:u w:val="single"/>
        </w:rPr>
        <w:sectPr w:rsidR="00D0561F" w:rsidRPr="00466601" w:rsidSect="009C2B27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466601">
        <w:rPr>
          <w:noProof/>
        </w:rPr>
        <w:lastRenderedPageBreak/>
        <w:drawing>
          <wp:inline distT="0" distB="0" distL="0" distR="0" wp14:anchorId="58692D70" wp14:editId="56010D95">
            <wp:extent cx="2745105" cy="1842135"/>
            <wp:effectExtent l="0" t="0" r="0" b="5715"/>
            <wp:docPr id="4" name="Рисунок 4" descr="Соловецкий монасты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ловецкий монастыр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1F" w:rsidRPr="00466601" w:rsidRDefault="00D0561F" w:rsidP="00466601">
      <w:pPr>
        <w:spacing w:after="404"/>
        <w:ind w:firstLine="284"/>
        <w:jc w:val="both"/>
        <w:textAlignment w:val="baseline"/>
        <w:rPr>
          <w:b/>
          <w:color w:val="333333"/>
          <w:u w:val="single"/>
        </w:rPr>
      </w:pPr>
    </w:p>
    <w:p w:rsidR="00D0561F" w:rsidRPr="00466601" w:rsidRDefault="00D0561F" w:rsidP="00466601">
      <w:pPr>
        <w:spacing w:after="404"/>
        <w:ind w:firstLine="284"/>
        <w:jc w:val="both"/>
        <w:textAlignment w:val="baseline"/>
        <w:rPr>
          <w:b/>
          <w:color w:val="333333"/>
          <w:u w:val="single"/>
        </w:rPr>
      </w:pPr>
      <w:r w:rsidRPr="00466601">
        <w:rPr>
          <w:b/>
          <w:color w:val="333333"/>
          <w:u w:val="single"/>
        </w:rPr>
        <w:t>Ответы</w:t>
      </w:r>
    </w:p>
    <w:p w:rsidR="00D0561F" w:rsidRPr="00466601" w:rsidRDefault="00D0561F" w:rsidP="00466601">
      <w:pPr>
        <w:shd w:val="clear" w:color="auto" w:fill="FFFFFF"/>
        <w:spacing w:afterAutospacing="1"/>
        <w:jc w:val="both"/>
        <w:rPr>
          <w:color w:val="111115"/>
          <w:u w:val="single"/>
        </w:rPr>
      </w:pPr>
      <w:r w:rsidRPr="00466601">
        <w:rPr>
          <w:color w:val="111115"/>
          <w:u w:val="single"/>
          <w:bdr w:val="none" w:sz="0" w:space="0" w:color="auto" w:frame="1"/>
        </w:rPr>
        <w:t>Задание 1. Прочитайте текст и ответьте на вопросы.</w:t>
      </w:r>
    </w:p>
    <w:p w:rsidR="00D0561F" w:rsidRPr="00466601" w:rsidRDefault="00D0561F" w:rsidP="0046660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Биосфера на Земле может существовать без техносферы, а вот техносфера без </w:t>
      </w:r>
      <w:r w:rsidR="00466601" w:rsidRPr="00466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биосферы —</w:t>
      </w:r>
      <w:r w:rsidRPr="00466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нет. </w:t>
      </w:r>
    </w:p>
    <w:p w:rsidR="00D0561F" w:rsidRPr="00466601" w:rsidRDefault="00D0561F" w:rsidP="0046660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рукотворному миру относятся: дороги, заводы, дома, поля, речные плотины, здания, сооружения, машины, корабли, домашние животные, культурные растения. </w:t>
      </w:r>
    </w:p>
    <w:p w:rsidR="00D0561F" w:rsidRPr="00466601" w:rsidRDefault="00D0561F" w:rsidP="00466601">
      <w:pPr>
        <w:pStyle w:val="a4"/>
        <w:spacing w:line="240" w:lineRule="auto"/>
        <w:ind w:left="100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миру природы относятся: камни в горах, деревья в лесу, вода в реке.</w:t>
      </w:r>
    </w:p>
    <w:p w:rsidR="00D0561F" w:rsidRPr="00466601" w:rsidRDefault="00D0561F" w:rsidP="00466601">
      <w:pPr>
        <w:pStyle w:val="a4"/>
        <w:numPr>
          <w:ilvl w:val="0"/>
          <w:numId w:val="2"/>
        </w:num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Техносфера все больше преобразует природу, изменяя прежние и создавая новые ландшафты, активно влияя на другие сферы и оболочки Земли.</w:t>
      </w:r>
    </w:p>
    <w:p w:rsidR="00D0561F" w:rsidRPr="00466601" w:rsidRDefault="00D0561F" w:rsidP="00466601">
      <w:pPr>
        <w:spacing w:after="404"/>
        <w:ind w:firstLine="284"/>
        <w:jc w:val="both"/>
        <w:textAlignment w:val="baseline"/>
        <w:rPr>
          <w:u w:val="single"/>
        </w:rPr>
      </w:pPr>
      <w:r w:rsidRPr="00466601">
        <w:rPr>
          <w:u w:val="single"/>
        </w:rPr>
        <w:t>Задание 2. Используя информацию из текста, заполните таблицу. Поставьте знак «+» в колонку с правильным ответом.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5"/>
        <w:gridCol w:w="1554"/>
        <w:gridCol w:w="1646"/>
        <w:gridCol w:w="1513"/>
      </w:tblGrid>
      <w:tr w:rsidR="00D0561F" w:rsidRPr="00466601" w:rsidTr="00ED67B7">
        <w:tc>
          <w:tcPr>
            <w:tcW w:w="4928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559" w:type="dxa"/>
          </w:tcPr>
          <w:p w:rsidR="00D0561F" w:rsidRPr="00466601" w:rsidRDefault="00D0561F" w:rsidP="00466601">
            <w:pPr>
              <w:jc w:val="both"/>
            </w:pPr>
            <w:r w:rsidRPr="00466601">
              <w:t xml:space="preserve">Да </w:t>
            </w:r>
          </w:p>
        </w:tc>
        <w:tc>
          <w:tcPr>
            <w:tcW w:w="1651" w:type="dxa"/>
          </w:tcPr>
          <w:p w:rsidR="00D0561F" w:rsidRPr="00466601" w:rsidRDefault="00D0561F" w:rsidP="00466601">
            <w:pPr>
              <w:jc w:val="both"/>
            </w:pPr>
            <w:r w:rsidRPr="00466601">
              <w:t xml:space="preserve">Нет </w:t>
            </w:r>
          </w:p>
        </w:tc>
        <w:tc>
          <w:tcPr>
            <w:tcW w:w="1433" w:type="dxa"/>
          </w:tcPr>
          <w:p w:rsidR="00D0561F" w:rsidRPr="00466601" w:rsidRDefault="00D0561F" w:rsidP="00466601">
            <w:pPr>
              <w:jc w:val="both"/>
            </w:pPr>
            <w:r w:rsidRPr="00466601">
              <w:t>Нет информации</w:t>
            </w:r>
          </w:p>
        </w:tc>
      </w:tr>
      <w:tr w:rsidR="00D0561F" w:rsidRPr="00466601" w:rsidTr="00ED67B7">
        <w:tc>
          <w:tcPr>
            <w:tcW w:w="4928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</w:pPr>
            <w:r w:rsidRPr="00466601">
              <w:t>Всё, что нас окружает, создано природой и человеком.</w:t>
            </w:r>
          </w:p>
        </w:tc>
        <w:tc>
          <w:tcPr>
            <w:tcW w:w="1559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  <w:r w:rsidRPr="00466601">
              <w:rPr>
                <w:b/>
              </w:rPr>
              <w:t>+</w:t>
            </w:r>
          </w:p>
        </w:tc>
        <w:tc>
          <w:tcPr>
            <w:tcW w:w="1651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</w:p>
        </w:tc>
        <w:tc>
          <w:tcPr>
            <w:tcW w:w="1433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</w:p>
        </w:tc>
      </w:tr>
      <w:tr w:rsidR="00D0561F" w:rsidRPr="00466601" w:rsidTr="00ED67B7">
        <w:tc>
          <w:tcPr>
            <w:tcW w:w="4928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</w:pPr>
            <w:r w:rsidRPr="00466601">
              <w:t>Техносфера на Земле может существовать без биосферы.</w:t>
            </w:r>
          </w:p>
        </w:tc>
        <w:tc>
          <w:tcPr>
            <w:tcW w:w="1559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</w:p>
        </w:tc>
        <w:tc>
          <w:tcPr>
            <w:tcW w:w="1651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  <w:r w:rsidRPr="00466601">
              <w:rPr>
                <w:b/>
              </w:rPr>
              <w:t>+</w:t>
            </w:r>
          </w:p>
        </w:tc>
        <w:tc>
          <w:tcPr>
            <w:tcW w:w="1433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</w:p>
        </w:tc>
      </w:tr>
      <w:tr w:rsidR="00D0561F" w:rsidRPr="00466601" w:rsidTr="00ED67B7">
        <w:tc>
          <w:tcPr>
            <w:tcW w:w="4928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</w:pPr>
            <w:r w:rsidRPr="00466601">
              <w:t xml:space="preserve">Мир, в котором есть искусственные технические объекты, изготавливаемые и используемые человеком, называется </w:t>
            </w:r>
            <w:proofErr w:type="spellStart"/>
            <w:r w:rsidRPr="00466601">
              <w:t>техносферой</w:t>
            </w:r>
            <w:proofErr w:type="spellEnd"/>
            <w:r w:rsidRPr="00466601">
              <w:t>.</w:t>
            </w:r>
          </w:p>
        </w:tc>
        <w:tc>
          <w:tcPr>
            <w:tcW w:w="1559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  <w:r w:rsidRPr="00466601">
              <w:rPr>
                <w:b/>
              </w:rPr>
              <w:t>+</w:t>
            </w:r>
          </w:p>
        </w:tc>
        <w:tc>
          <w:tcPr>
            <w:tcW w:w="1651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</w:p>
        </w:tc>
        <w:tc>
          <w:tcPr>
            <w:tcW w:w="1433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</w:p>
        </w:tc>
      </w:tr>
      <w:tr w:rsidR="00D0561F" w:rsidRPr="00466601" w:rsidTr="00ED67B7">
        <w:tc>
          <w:tcPr>
            <w:tcW w:w="4928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</w:pPr>
            <w:r w:rsidRPr="00466601">
              <w:t xml:space="preserve">В будущем окружающую среду полностью заменит </w:t>
            </w:r>
            <w:proofErr w:type="spellStart"/>
            <w:r w:rsidRPr="00466601">
              <w:t>техносреда</w:t>
            </w:r>
            <w:proofErr w:type="spellEnd"/>
            <w:r w:rsidRPr="00466601">
              <w:t>.</w:t>
            </w:r>
          </w:p>
        </w:tc>
        <w:tc>
          <w:tcPr>
            <w:tcW w:w="1559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</w:p>
        </w:tc>
        <w:tc>
          <w:tcPr>
            <w:tcW w:w="1651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  <w:r w:rsidRPr="00466601">
              <w:rPr>
                <w:b/>
              </w:rPr>
              <w:t>+</w:t>
            </w:r>
          </w:p>
        </w:tc>
        <w:tc>
          <w:tcPr>
            <w:tcW w:w="1433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</w:p>
        </w:tc>
      </w:tr>
      <w:tr w:rsidR="00D0561F" w:rsidRPr="00466601" w:rsidTr="00ED67B7">
        <w:tc>
          <w:tcPr>
            <w:tcW w:w="4928" w:type="dxa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</w:pPr>
            <w:r w:rsidRPr="00466601">
              <w:lastRenderedPageBreak/>
              <w:t>Влияние техносферы на различные сферы и оболочки Земли приводит к техногенным катастрофам.</w:t>
            </w:r>
          </w:p>
        </w:tc>
        <w:tc>
          <w:tcPr>
            <w:tcW w:w="1559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</w:p>
        </w:tc>
        <w:tc>
          <w:tcPr>
            <w:tcW w:w="1651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</w:p>
        </w:tc>
        <w:tc>
          <w:tcPr>
            <w:tcW w:w="1433" w:type="dxa"/>
            <w:vAlign w:val="center"/>
          </w:tcPr>
          <w:p w:rsidR="00D0561F" w:rsidRPr="00466601" w:rsidRDefault="00D0561F" w:rsidP="00466601">
            <w:pPr>
              <w:spacing w:after="404"/>
              <w:jc w:val="both"/>
              <w:textAlignment w:val="baseline"/>
              <w:rPr>
                <w:b/>
              </w:rPr>
            </w:pPr>
            <w:r w:rsidRPr="00466601">
              <w:rPr>
                <w:b/>
              </w:rPr>
              <w:t>+</w:t>
            </w:r>
          </w:p>
        </w:tc>
      </w:tr>
    </w:tbl>
    <w:p w:rsidR="00D0561F" w:rsidRPr="00466601" w:rsidRDefault="00D0561F" w:rsidP="00466601">
      <w:pPr>
        <w:ind w:firstLine="284"/>
        <w:contextualSpacing/>
        <w:jc w:val="both"/>
        <w:textAlignment w:val="baseline"/>
        <w:rPr>
          <w:color w:val="333333"/>
          <w:u w:val="single"/>
        </w:rPr>
      </w:pPr>
    </w:p>
    <w:p w:rsidR="00D0561F" w:rsidRPr="00466601" w:rsidRDefault="00D0561F" w:rsidP="00466601">
      <w:pPr>
        <w:ind w:firstLine="284"/>
        <w:contextualSpacing/>
        <w:jc w:val="both"/>
        <w:textAlignment w:val="baseline"/>
        <w:rPr>
          <w:color w:val="333333"/>
          <w:u w:val="single"/>
        </w:rPr>
      </w:pPr>
      <w:r w:rsidRPr="00466601">
        <w:rPr>
          <w:color w:val="333333"/>
          <w:u w:val="single"/>
        </w:rPr>
        <w:t>Задание 3. Рассмотрите эти два рисунка. Что между ними общего и чем они</w:t>
      </w:r>
    </w:p>
    <w:p w:rsidR="00D0561F" w:rsidRPr="00466601" w:rsidRDefault="00D0561F" w:rsidP="00466601">
      <w:pPr>
        <w:ind w:firstLine="284"/>
        <w:contextualSpacing/>
        <w:jc w:val="both"/>
        <w:textAlignment w:val="baseline"/>
        <w:rPr>
          <w:color w:val="333333"/>
          <w:u w:val="single"/>
        </w:rPr>
      </w:pPr>
      <w:r w:rsidRPr="00466601">
        <w:rPr>
          <w:color w:val="333333"/>
          <w:u w:val="single"/>
        </w:rPr>
        <w:t>различаются? Запишите свой ответ.</w:t>
      </w:r>
    </w:p>
    <w:p w:rsidR="00D0561F" w:rsidRPr="00466601" w:rsidRDefault="00D0561F" w:rsidP="00466601">
      <w:pPr>
        <w:ind w:firstLine="284"/>
        <w:contextualSpacing/>
        <w:jc w:val="both"/>
        <w:textAlignment w:val="baseline"/>
        <w:rPr>
          <w:color w:val="333333"/>
          <w:u w:val="single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D0561F" w:rsidRPr="00466601" w:rsidTr="00ED67B7">
        <w:tc>
          <w:tcPr>
            <w:tcW w:w="1242" w:type="dxa"/>
          </w:tcPr>
          <w:p w:rsidR="00D0561F" w:rsidRPr="00466601" w:rsidRDefault="00D0561F" w:rsidP="00466601">
            <w:pPr>
              <w:contextualSpacing/>
              <w:jc w:val="both"/>
              <w:textAlignment w:val="baseline"/>
              <w:rPr>
                <w:color w:val="333333"/>
              </w:rPr>
            </w:pPr>
            <w:r w:rsidRPr="00466601">
              <w:rPr>
                <w:color w:val="333333"/>
              </w:rPr>
              <w:t>Общее</w:t>
            </w:r>
          </w:p>
        </w:tc>
        <w:tc>
          <w:tcPr>
            <w:tcW w:w="9356" w:type="dxa"/>
          </w:tcPr>
          <w:p w:rsidR="00D0561F" w:rsidRPr="00466601" w:rsidRDefault="00D0561F" w:rsidP="00466601">
            <w:pPr>
              <w:contextualSpacing/>
              <w:jc w:val="both"/>
              <w:textAlignment w:val="baseline"/>
              <w:rPr>
                <w:color w:val="333333"/>
              </w:rPr>
            </w:pPr>
            <w:r w:rsidRPr="00466601">
              <w:rPr>
                <w:color w:val="333333"/>
              </w:rPr>
              <w:t>Различия</w:t>
            </w:r>
          </w:p>
        </w:tc>
      </w:tr>
      <w:tr w:rsidR="00D0561F" w:rsidRPr="00466601" w:rsidTr="00ED67B7">
        <w:tc>
          <w:tcPr>
            <w:tcW w:w="1242" w:type="dxa"/>
          </w:tcPr>
          <w:p w:rsidR="00D0561F" w:rsidRPr="00466601" w:rsidRDefault="00D0561F" w:rsidP="00466601">
            <w:pPr>
              <w:contextualSpacing/>
              <w:jc w:val="both"/>
              <w:textAlignment w:val="baseline"/>
              <w:rPr>
                <w:color w:val="333333"/>
              </w:rPr>
            </w:pPr>
            <w:r w:rsidRPr="00466601">
              <w:rPr>
                <w:color w:val="333333"/>
              </w:rPr>
              <w:t>Камни</w:t>
            </w:r>
          </w:p>
          <w:p w:rsidR="00D0561F" w:rsidRPr="00466601" w:rsidRDefault="00D0561F" w:rsidP="00466601">
            <w:pPr>
              <w:contextualSpacing/>
              <w:jc w:val="both"/>
              <w:textAlignment w:val="baseline"/>
              <w:rPr>
                <w:color w:val="333333"/>
              </w:rPr>
            </w:pPr>
          </w:p>
        </w:tc>
        <w:tc>
          <w:tcPr>
            <w:tcW w:w="9356" w:type="dxa"/>
          </w:tcPr>
          <w:p w:rsidR="00D0561F" w:rsidRPr="00466601" w:rsidRDefault="00D0561F" w:rsidP="00466601">
            <w:pPr>
              <w:contextualSpacing/>
              <w:jc w:val="both"/>
              <w:textAlignment w:val="baseline"/>
              <w:rPr>
                <w:color w:val="333333"/>
              </w:rPr>
            </w:pPr>
            <w:r w:rsidRPr="00466601">
              <w:rPr>
                <w:color w:val="333333"/>
              </w:rPr>
              <w:t>В горах являются частью природной среды (рис. 1).</w:t>
            </w:r>
          </w:p>
          <w:p w:rsidR="00D0561F" w:rsidRPr="00466601" w:rsidRDefault="00D0561F" w:rsidP="00466601">
            <w:pPr>
              <w:contextualSpacing/>
              <w:jc w:val="both"/>
              <w:textAlignment w:val="baseline"/>
              <w:rPr>
                <w:color w:val="333333"/>
              </w:rPr>
            </w:pPr>
            <w:r w:rsidRPr="00466601">
              <w:rPr>
                <w:color w:val="333333"/>
              </w:rPr>
              <w:t xml:space="preserve">Использованные при строительстве стены, относятся к </w:t>
            </w:r>
            <w:proofErr w:type="spellStart"/>
            <w:r w:rsidRPr="00466601">
              <w:rPr>
                <w:color w:val="333333"/>
              </w:rPr>
              <w:t>техносфере</w:t>
            </w:r>
            <w:proofErr w:type="spellEnd"/>
            <w:r w:rsidRPr="00466601">
              <w:rPr>
                <w:color w:val="333333"/>
              </w:rPr>
              <w:t xml:space="preserve"> (рис. 2)</w:t>
            </w:r>
          </w:p>
        </w:tc>
      </w:tr>
    </w:tbl>
    <w:p w:rsidR="00D0561F" w:rsidRPr="00466601" w:rsidRDefault="00D0561F" w:rsidP="00466601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D1D1B"/>
        </w:rPr>
        <w:sectPr w:rsidR="00D0561F" w:rsidRPr="00466601" w:rsidSect="009C2B2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0561F" w:rsidRPr="00466601" w:rsidRDefault="00D0561F" w:rsidP="00466601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D1D1B"/>
        </w:rPr>
      </w:pPr>
    </w:p>
    <w:p w:rsidR="00F00A18" w:rsidRPr="00466601" w:rsidRDefault="00F00A18" w:rsidP="00466601">
      <w:pPr>
        <w:jc w:val="both"/>
      </w:pPr>
      <w:bookmarkStart w:id="0" w:name="_GoBack"/>
      <w:bookmarkEnd w:id="0"/>
    </w:p>
    <w:sectPr w:rsidR="00F00A18" w:rsidRPr="00466601" w:rsidSect="009C2B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4B8"/>
    <w:multiLevelType w:val="hybridMultilevel"/>
    <w:tmpl w:val="F3326756"/>
    <w:lvl w:ilvl="0" w:tplc="A4D02A9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5C909A0"/>
    <w:multiLevelType w:val="hybridMultilevel"/>
    <w:tmpl w:val="C45EFE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4E"/>
    <w:rsid w:val="00466601"/>
    <w:rsid w:val="0072334E"/>
    <w:rsid w:val="009C2B27"/>
    <w:rsid w:val="00D0561F"/>
    <w:rsid w:val="00D44A6F"/>
    <w:rsid w:val="00F0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D688-CCAE-401A-8C66-582186B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6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5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0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8</cp:revision>
  <dcterms:created xsi:type="dcterms:W3CDTF">2023-01-25T07:40:00Z</dcterms:created>
  <dcterms:modified xsi:type="dcterms:W3CDTF">2023-03-09T06:41:00Z</dcterms:modified>
</cp:coreProperties>
</file>