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6467F0" w14:textId="24DD2737" w:rsidR="0044711C" w:rsidRDefault="00251EDC" w:rsidP="00251EDC">
      <w:pPr>
        <w:pStyle w:val="a3"/>
        <w:shd w:val="clear" w:color="auto" w:fill="FFFFFF"/>
        <w:jc w:val="center"/>
        <w:rPr>
          <w:rStyle w:val="c4"/>
          <w:b/>
          <w:bCs/>
          <w:color w:val="800080"/>
        </w:rPr>
      </w:pPr>
      <w:r>
        <w:rPr>
          <w:rStyle w:val="a4"/>
          <w:color w:val="800080"/>
        </w:rPr>
        <w:t>1</w:t>
      </w:r>
      <w:r w:rsidR="00103FC3">
        <w:rPr>
          <w:rStyle w:val="a4"/>
          <w:color w:val="800080"/>
        </w:rPr>
        <w:t>2</w:t>
      </w:r>
      <w:r w:rsidR="0044711C" w:rsidRPr="007E6AF5">
        <w:rPr>
          <w:rStyle w:val="a4"/>
          <w:color w:val="800080"/>
        </w:rPr>
        <w:t>.</w:t>
      </w:r>
      <w:r>
        <w:rPr>
          <w:rStyle w:val="a4"/>
          <w:color w:val="800080"/>
        </w:rPr>
        <w:t>12</w:t>
      </w:r>
      <w:r w:rsidR="0044711C" w:rsidRPr="007E6AF5">
        <w:rPr>
          <w:rStyle w:val="a4"/>
          <w:color w:val="800080"/>
        </w:rPr>
        <w:t xml:space="preserve">.2022г </w:t>
      </w:r>
      <w:r>
        <w:rPr>
          <w:rStyle w:val="a4"/>
          <w:color w:val="800080"/>
        </w:rPr>
        <w:t>Классный час</w:t>
      </w:r>
      <w:r w:rsidR="0044711C" w:rsidRPr="007E6AF5">
        <w:rPr>
          <w:rStyle w:val="a4"/>
          <w:color w:val="800080"/>
        </w:rPr>
        <w:t xml:space="preserve"> </w:t>
      </w:r>
      <w:r w:rsidR="003E5BE6">
        <w:rPr>
          <w:rStyle w:val="a4"/>
          <w:color w:val="800080"/>
        </w:rPr>
        <w:t>с младшими школьниками</w:t>
      </w:r>
      <w:r w:rsidR="0044711C" w:rsidRPr="007E6AF5">
        <w:rPr>
          <w:rStyle w:val="a4"/>
          <w:color w:val="800080"/>
        </w:rPr>
        <w:t> </w:t>
      </w:r>
      <w:r w:rsidR="0044711C" w:rsidRPr="007E6AF5">
        <w:rPr>
          <w:rStyle w:val="c4"/>
          <w:b/>
          <w:bCs/>
          <w:color w:val="800080"/>
        </w:rPr>
        <w:t>«</w:t>
      </w:r>
      <w:r>
        <w:rPr>
          <w:rStyle w:val="c4"/>
          <w:b/>
          <w:bCs/>
          <w:color w:val="800080"/>
        </w:rPr>
        <w:t>На встречу дружбе!</w:t>
      </w:r>
      <w:r w:rsidR="0044711C" w:rsidRPr="007E6AF5">
        <w:rPr>
          <w:rStyle w:val="c4"/>
          <w:b/>
          <w:bCs/>
          <w:color w:val="800080"/>
        </w:rPr>
        <w:t>»</w:t>
      </w:r>
    </w:p>
    <w:p w14:paraId="6F9BB787" w14:textId="71407A1D" w:rsidR="003E5BE6" w:rsidRPr="003E5BE6" w:rsidRDefault="003E5BE6" w:rsidP="003E5BE6">
      <w:pPr>
        <w:pStyle w:val="a3"/>
        <w:shd w:val="clear" w:color="auto" w:fill="FFFFFF"/>
        <w:jc w:val="both"/>
        <w:rPr>
          <w:rStyle w:val="c4"/>
          <w:b/>
          <w:bCs/>
          <w:color w:val="002060"/>
        </w:rPr>
      </w:pPr>
      <w:r w:rsidRPr="003E5BE6">
        <w:rPr>
          <w:rStyle w:val="c4"/>
          <w:b/>
          <w:bCs/>
          <w:color w:val="002060"/>
        </w:rPr>
        <w:t>Игровой тренинг включает в себя</w:t>
      </w:r>
      <w:r>
        <w:rPr>
          <w:rStyle w:val="c4"/>
          <w:b/>
          <w:bCs/>
          <w:color w:val="002060"/>
        </w:rPr>
        <w:t xml:space="preserve"> упражнения на сплоченность группы, подвижные игры, конкурсы и творческие задания (рисование, аппликация, коллаж), адаптированные для учащихся 1-2х классов.</w:t>
      </w:r>
    </w:p>
    <w:p w14:paraId="70174DE7" w14:textId="77777777" w:rsidR="00251EDC" w:rsidRPr="007E6AF5" w:rsidRDefault="00251EDC" w:rsidP="00251EDC">
      <w:pPr>
        <w:pStyle w:val="a3"/>
        <w:shd w:val="clear" w:color="auto" w:fill="FFFFFF"/>
        <w:jc w:val="center"/>
        <w:rPr>
          <w:color w:val="000000"/>
        </w:rPr>
      </w:pPr>
    </w:p>
    <w:p w14:paraId="1649DF9E" w14:textId="1A73DC58" w:rsidR="0044711C" w:rsidRDefault="0044711C" w:rsidP="0044711C">
      <w:pPr>
        <w:pStyle w:val="a3"/>
        <w:shd w:val="clear" w:color="auto" w:fill="FFFFFF"/>
        <w:rPr>
          <w:color w:val="000000"/>
        </w:rPr>
      </w:pPr>
      <w:r w:rsidRPr="007E6AF5">
        <w:rPr>
          <w:color w:val="000000"/>
        </w:rPr>
        <w:t> </w:t>
      </w:r>
      <w:r w:rsidR="00244F59">
        <w:rPr>
          <w:noProof/>
        </w:rPr>
        <w:drawing>
          <wp:inline distT="0" distB="0" distL="0" distR="0" wp14:anchorId="7D18E0B1" wp14:editId="59CEC66D">
            <wp:extent cx="2171700" cy="1628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4F59">
        <w:rPr>
          <w:noProof/>
        </w:rPr>
        <w:drawing>
          <wp:inline distT="0" distB="0" distL="0" distR="0" wp14:anchorId="7317A3DE" wp14:editId="0B86FD5E">
            <wp:extent cx="2146300" cy="16097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8DB35" w14:textId="7544B40C" w:rsidR="00244F59" w:rsidRDefault="00244F59" w:rsidP="0044711C">
      <w:pPr>
        <w:pStyle w:val="a3"/>
        <w:shd w:val="clear" w:color="auto" w:fill="FFFFFF"/>
        <w:rPr>
          <w:color w:val="000000"/>
        </w:rPr>
      </w:pPr>
      <w:r>
        <w:rPr>
          <w:noProof/>
        </w:rPr>
        <w:drawing>
          <wp:inline distT="0" distB="0" distL="0" distR="0" wp14:anchorId="5D33C628" wp14:editId="6445D2E4">
            <wp:extent cx="2197100" cy="16478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97836" cy="164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76E41F" wp14:editId="767EB077">
            <wp:extent cx="2222501" cy="166687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24947" cy="166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4094A" w14:textId="258872E7" w:rsidR="007E6AF5" w:rsidRPr="00244F59" w:rsidRDefault="00244F59" w:rsidP="00244F59">
      <w:pPr>
        <w:pStyle w:val="a3"/>
        <w:shd w:val="clear" w:color="auto" w:fill="FFFFFF"/>
        <w:rPr>
          <w:color w:val="000000"/>
        </w:rPr>
      </w:pPr>
      <w:r>
        <w:rPr>
          <w:noProof/>
        </w:rPr>
        <w:drawing>
          <wp:inline distT="0" distB="0" distL="0" distR="0" wp14:anchorId="73E42680" wp14:editId="331917F7">
            <wp:extent cx="2184400" cy="163830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4935" cy="163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A2CAE" wp14:editId="5BCE22ED">
            <wp:extent cx="2171700" cy="1628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79371" cy="163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54888" w14:textId="5E0559B8" w:rsidR="007E6AF5" w:rsidRPr="007E6AF5" w:rsidRDefault="00244F59" w:rsidP="00103F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>1</w:t>
      </w:r>
      <w:r w:rsidR="007E6AF5" w:rsidRPr="007E6AF5"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>6.</w:t>
      </w:r>
      <w:r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>12</w:t>
      </w:r>
      <w:r w:rsidR="007E6AF5" w:rsidRPr="007E6AF5"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 xml:space="preserve">.2022г </w:t>
      </w:r>
      <w:r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 xml:space="preserve">Родительское собрание </w:t>
      </w:r>
      <w:r w:rsidR="00103FC3">
        <w:rPr>
          <w:rFonts w:ascii="Times New Roman" w:eastAsia="Times New Roman" w:hAnsi="Times New Roman" w:cs="Times New Roman"/>
          <w:b/>
          <w:bCs/>
          <w:color w:val="800080"/>
          <w:sz w:val="24"/>
          <w:szCs w:val="24"/>
          <w:lang w:eastAsia="ru-RU"/>
        </w:rPr>
        <w:t>«Пути решения конфликтных ситуаций»</w:t>
      </w:r>
    </w:p>
    <w:p w14:paraId="489C4B6B" w14:textId="77777777" w:rsidR="007E6AF5" w:rsidRDefault="007E6AF5" w:rsidP="007E6AF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190DAA86" w14:textId="12FCE0F1" w:rsidR="007E6AF5" w:rsidRPr="00103FC3" w:rsidRDefault="00103FC3" w:rsidP="007E6AF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Американский психолог Кеннет Томас выделил </w:t>
      </w:r>
      <w:r w:rsidRPr="00103FC3">
        <w:rPr>
          <w:rStyle w:val="a4"/>
          <w:rFonts w:ascii="Times New Roman" w:hAnsi="Times New Roman" w:cs="Times New Roman"/>
          <w:color w:val="7B1AA7"/>
          <w:sz w:val="24"/>
          <w:szCs w:val="24"/>
          <w:bdr w:val="none" w:sz="0" w:space="0" w:color="auto" w:frame="1"/>
          <w:shd w:val="clear" w:color="auto" w:fill="DBDBDB"/>
        </w:rPr>
        <w:t>пять основных подходов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к разрешению конфликтной ситуации: соперничество, компромисс, сотрудничество, уход, приспособление. Рассмотрим каждый более детально.</w:t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Style w:val="a4"/>
          <w:rFonts w:ascii="Times New Roman" w:hAnsi="Times New Roman" w:cs="Times New Roman"/>
          <w:i/>
          <w:iCs/>
          <w:color w:val="7B1AA7"/>
          <w:sz w:val="24"/>
          <w:szCs w:val="24"/>
          <w:bdr w:val="none" w:sz="0" w:space="0" w:color="auto" w:frame="1"/>
          <w:shd w:val="clear" w:color="auto" w:fill="DBDBDB"/>
        </w:rPr>
        <w:t>Соперничество</w:t>
      </w:r>
      <w:r w:rsidRPr="00103FC3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.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Главная цель – навязать свою точку зрения, выгодное для себя решение противной стороне. Применимо в том случае, если ваше решение является конструктивным и несет в себе пользу для коллектива, организации. Либо тогда, когда времени, чтобы договариваться, просто нет.</w:t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Style w:val="a4"/>
          <w:rFonts w:ascii="Times New Roman" w:hAnsi="Times New Roman" w:cs="Times New Roman"/>
          <w:i/>
          <w:iCs/>
          <w:color w:val="7B1AA7"/>
          <w:sz w:val="24"/>
          <w:szCs w:val="24"/>
          <w:bdr w:val="none" w:sz="0" w:space="0" w:color="auto" w:frame="1"/>
          <w:shd w:val="clear" w:color="auto" w:fill="DBDBDB"/>
        </w:rPr>
        <w:lastRenderedPageBreak/>
        <w:t>Компромисс</w:t>
      </w:r>
      <w:r w:rsidRPr="00103FC3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.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Обе стороны идут на уступки друг другу, частично отказываясь от своих условий и претензий. Подходит к ситуации, когда противники находятся в равных условиях, когда допустимо принятие временного решения или есть опасность потерять все.</w:t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Style w:val="a4"/>
          <w:rFonts w:ascii="Times New Roman" w:hAnsi="Times New Roman" w:cs="Times New Roman"/>
          <w:i/>
          <w:iCs/>
          <w:color w:val="7B1AA7"/>
          <w:sz w:val="24"/>
          <w:szCs w:val="24"/>
          <w:bdr w:val="none" w:sz="0" w:space="0" w:color="auto" w:frame="1"/>
          <w:shd w:val="clear" w:color="auto" w:fill="DBDBDB"/>
        </w:rPr>
        <w:t>Приспособление</w:t>
      </w:r>
      <w:r w:rsidRPr="00103FC3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.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Отказ от своих требований в вынужденной или добровольной форме. Часто это происходит из-за того, что одна из сторон осознает свою неправоту, хочет сохранить хорошие отношения с оппонентом или попросту из-за пустяковости спора. Принудить принять такое решение может осознание неизбежности поражения или вмешательство третьей стороны.</w:t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Style w:val="a4"/>
          <w:rFonts w:ascii="Times New Roman" w:hAnsi="Times New Roman" w:cs="Times New Roman"/>
          <w:i/>
          <w:iCs/>
          <w:color w:val="7B1AA7"/>
          <w:sz w:val="24"/>
          <w:szCs w:val="24"/>
          <w:bdr w:val="none" w:sz="0" w:space="0" w:color="auto" w:frame="1"/>
          <w:shd w:val="clear" w:color="auto" w:fill="DBDBDB"/>
        </w:rPr>
        <w:t>Уход</w:t>
      </w:r>
      <w:r w:rsidRPr="00103FC3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.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Избегание конфликта, попытка выйти из него при минимальных потерях. Правда в итоге противостояние никак не разрешается. В лучшем случае - оно просто угаснет. В худшем – претензии будут накапливаться в скрытом режиме и затем выплеснуться в еще более сильный конфликт.</w:t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03FC3">
        <w:rPr>
          <w:rStyle w:val="a4"/>
          <w:rFonts w:ascii="Times New Roman" w:hAnsi="Times New Roman" w:cs="Times New Roman"/>
          <w:i/>
          <w:iCs/>
          <w:color w:val="7B1AA7"/>
          <w:sz w:val="24"/>
          <w:szCs w:val="24"/>
          <w:bdr w:val="none" w:sz="0" w:space="0" w:color="auto" w:frame="1"/>
          <w:shd w:val="clear" w:color="auto" w:fill="DBDBDB"/>
        </w:rPr>
        <w:t>Сотрудничество</w:t>
      </w:r>
      <w:r w:rsidRPr="00103FC3">
        <w:rPr>
          <w:rStyle w:val="a7"/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.</w:t>
      </w:r>
      <w:r w:rsidRPr="00103FC3">
        <w:rPr>
          <w:rFonts w:ascii="Times New Roman" w:hAnsi="Times New Roman" w:cs="Times New Roman"/>
          <w:color w:val="000000"/>
          <w:sz w:val="24"/>
          <w:szCs w:val="24"/>
          <w:shd w:val="clear" w:color="auto" w:fill="DBDBDB"/>
        </w:rPr>
        <w:t> Наиболее эффективный метод разрешения конфликтной ситуации. Заключается в конструктивном разборе проблемы, отношении ко второй стороне не как к сопернику, а как к коллеге. Совместный поиск лучшего решения.</w:t>
      </w:r>
    </w:p>
    <w:p w14:paraId="571E2323" w14:textId="2A8B4764" w:rsidR="007E6AF5" w:rsidRPr="007E6AF5" w:rsidRDefault="007E6AF5" w:rsidP="007E6AF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E6AF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="00B869BC">
        <w:rPr>
          <w:noProof/>
        </w:rPr>
        <w:drawing>
          <wp:inline distT="0" distB="0" distL="0" distR="0" wp14:anchorId="2F471877" wp14:editId="6A69BD88">
            <wp:extent cx="2971800" cy="2228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72971" cy="222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9BC">
        <w:rPr>
          <w:noProof/>
        </w:rPr>
        <w:drawing>
          <wp:inline distT="0" distB="0" distL="0" distR="0" wp14:anchorId="3C3E8F09" wp14:editId="09F5EC97">
            <wp:extent cx="2705100" cy="2220604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9671" cy="223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D4E62" w14:textId="1CCEE3A6" w:rsidR="007E6AF5" w:rsidRPr="007E6AF5" w:rsidRDefault="007E6AF5" w:rsidP="007E6AF5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E6AF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 </w:t>
      </w:r>
    </w:p>
    <w:p w14:paraId="387839DE" w14:textId="6CF44D02" w:rsidR="007E6AF5" w:rsidRPr="007E6AF5" w:rsidRDefault="007E6AF5" w:rsidP="007E6AF5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lang w:eastAsia="ru-RU"/>
        </w:rPr>
      </w:pPr>
      <w:r w:rsidRPr="007E6AF5">
        <w:rPr>
          <w:rFonts w:ascii="Arial" w:eastAsia="Times New Roman" w:hAnsi="Arial" w:cs="Arial"/>
          <w:color w:val="000000"/>
          <w:lang w:eastAsia="ru-RU"/>
        </w:rPr>
        <w:t>     </w:t>
      </w:r>
    </w:p>
    <w:p w14:paraId="7750C300" w14:textId="77777777" w:rsidR="00CA5AB6" w:rsidRDefault="00CA5AB6"/>
    <w:sectPr w:rsidR="00CA5AB6" w:rsidSect="00D51511">
      <w:pgSz w:w="11906" w:h="16838"/>
      <w:pgMar w:top="851" w:right="568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FA44EB"/>
    <w:multiLevelType w:val="multilevel"/>
    <w:tmpl w:val="4D8C42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1231"/>
    <w:rsid w:val="00103FC3"/>
    <w:rsid w:val="00244F59"/>
    <w:rsid w:val="00251EDC"/>
    <w:rsid w:val="003E5BE6"/>
    <w:rsid w:val="0044711C"/>
    <w:rsid w:val="00586600"/>
    <w:rsid w:val="007E6AF5"/>
    <w:rsid w:val="00B869BC"/>
    <w:rsid w:val="00CA5AB6"/>
    <w:rsid w:val="00CD3458"/>
    <w:rsid w:val="00D51511"/>
    <w:rsid w:val="00E270F2"/>
    <w:rsid w:val="00F41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F46155"/>
  <w15:docId w15:val="{B05C9108-A501-440D-8AE6-AA3494C99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7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4711C"/>
    <w:rPr>
      <w:b/>
      <w:bCs/>
    </w:rPr>
  </w:style>
  <w:style w:type="character" w:customStyle="1" w:styleId="c4">
    <w:name w:val="c4"/>
    <w:basedOn w:val="a0"/>
    <w:rsid w:val="0044711C"/>
  </w:style>
  <w:style w:type="character" w:customStyle="1" w:styleId="c0">
    <w:name w:val="c0"/>
    <w:basedOn w:val="a0"/>
    <w:rsid w:val="0044711C"/>
  </w:style>
  <w:style w:type="paragraph" w:customStyle="1" w:styleId="c7">
    <w:name w:val="c7"/>
    <w:basedOn w:val="a"/>
    <w:rsid w:val="00447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4711C"/>
  </w:style>
  <w:style w:type="paragraph" w:customStyle="1" w:styleId="c16">
    <w:name w:val="c16"/>
    <w:basedOn w:val="a"/>
    <w:rsid w:val="00447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471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4711C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103FC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059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0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1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</Pages>
  <Words>288</Words>
  <Characters>1642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Пользователь</cp:lastModifiedBy>
  <cp:revision>8</cp:revision>
  <dcterms:created xsi:type="dcterms:W3CDTF">2022-06-15T05:38:00Z</dcterms:created>
  <dcterms:modified xsi:type="dcterms:W3CDTF">2022-12-20T10:26:00Z</dcterms:modified>
</cp:coreProperties>
</file>